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889B" w14:textId="10EDC318" w:rsidR="00D83803" w:rsidRDefault="00000000" w:rsidP="00E95B70">
      <w:pPr>
        <w:spacing w:after="703" w:line="238" w:lineRule="auto"/>
        <w:jc w:val="both"/>
      </w:pPr>
      <w:r>
        <w:rPr>
          <w:i/>
          <w:sz w:val="14"/>
        </w:rPr>
        <w:t>Official action can only be taken on items which appear on the agenda. The public body may adopt, approve, ratify, deny, defer, recommend, amend, strike, or continue any agenda item. When more information is needed to act on an item, the public body may refer the matter to Staff or back to committee or the recommending body. Under certain circumstances items are deferred to a specific date or stricken from the agenda entirely.</w:t>
      </w:r>
      <w:r>
        <w:rPr>
          <w:sz w:val="18"/>
        </w:rPr>
        <w:t xml:space="preserve"> </w:t>
      </w:r>
    </w:p>
    <w:p w14:paraId="5FDA6D63" w14:textId="77777777" w:rsidR="00D83803" w:rsidRDefault="00000000">
      <w:pPr>
        <w:spacing w:after="11"/>
        <w:ind w:left="111" w:right="6" w:hanging="10"/>
        <w:jc w:val="center"/>
      </w:pPr>
      <w:r>
        <w:rPr>
          <w:b/>
          <w:sz w:val="26"/>
        </w:rPr>
        <w:t xml:space="preserve">Muskogee Tourism Authority Advisory Committee  </w:t>
      </w:r>
    </w:p>
    <w:p w14:paraId="59A348F4" w14:textId="6733D2A1" w:rsidR="00D83803" w:rsidRDefault="00E37C40">
      <w:pPr>
        <w:spacing w:after="11"/>
        <w:ind w:left="111" w:hanging="10"/>
        <w:jc w:val="center"/>
      </w:pPr>
      <w:r>
        <w:rPr>
          <w:b/>
          <w:bCs/>
          <w:sz w:val="26"/>
          <w:szCs w:val="26"/>
          <w:u w:val="single"/>
        </w:rPr>
        <w:t>Notice of Meeting</w:t>
      </w:r>
      <w:r w:rsidRPr="32AF39B5">
        <w:rPr>
          <w:b/>
          <w:bCs/>
          <w:sz w:val="26"/>
          <w:szCs w:val="26"/>
          <w:u w:val="single"/>
        </w:rPr>
        <w:t>:</w:t>
      </w:r>
      <w:r w:rsidRPr="32AF39B5">
        <w:rPr>
          <w:b/>
          <w:bCs/>
          <w:sz w:val="26"/>
          <w:szCs w:val="26"/>
        </w:rPr>
        <w:t xml:space="preserve"> Thursday, </w:t>
      </w:r>
      <w:r w:rsidR="00D955F6">
        <w:rPr>
          <w:b/>
          <w:bCs/>
          <w:sz w:val="26"/>
          <w:szCs w:val="26"/>
        </w:rPr>
        <w:t>April 13</w:t>
      </w:r>
      <w:r w:rsidRPr="32AF39B5">
        <w:rPr>
          <w:b/>
          <w:bCs/>
          <w:sz w:val="26"/>
          <w:szCs w:val="26"/>
        </w:rPr>
        <w:t xml:space="preserve">, 2023; 3:00 p.m.  </w:t>
      </w:r>
    </w:p>
    <w:p w14:paraId="6832983F" w14:textId="74BABBC3" w:rsidR="00D83803" w:rsidRDefault="00000000">
      <w:pPr>
        <w:spacing w:after="46"/>
        <w:ind w:left="40"/>
        <w:jc w:val="center"/>
        <w:rPr>
          <w:sz w:val="24"/>
        </w:rPr>
      </w:pPr>
      <w:r>
        <w:t xml:space="preserve">Location: Tourism Office - 216 W. Okmulgee </w:t>
      </w:r>
      <w:r>
        <w:rPr>
          <w:b/>
          <w:sz w:val="26"/>
        </w:rPr>
        <w:t xml:space="preserve">  </w:t>
      </w:r>
      <w:r>
        <w:rPr>
          <w:sz w:val="24"/>
        </w:rPr>
        <w:t xml:space="preserve"> </w:t>
      </w:r>
    </w:p>
    <w:p w14:paraId="3AC2111D" w14:textId="7F5464F6" w:rsidR="00E37C40" w:rsidRDefault="00E37C40">
      <w:pPr>
        <w:spacing w:after="46"/>
        <w:ind w:left="40"/>
        <w:jc w:val="center"/>
      </w:pPr>
      <w:r>
        <w:rPr>
          <w:sz w:val="24"/>
        </w:rPr>
        <w:t xml:space="preserve">*POSTED: </w:t>
      </w:r>
      <w:r w:rsidR="00D955F6">
        <w:rPr>
          <w:sz w:val="24"/>
        </w:rPr>
        <w:t>April 6</w:t>
      </w:r>
      <w:r>
        <w:rPr>
          <w:sz w:val="24"/>
        </w:rPr>
        <w:t>, 2023*</w:t>
      </w:r>
    </w:p>
    <w:p w14:paraId="7807A065" w14:textId="77777777" w:rsidR="00D83803" w:rsidRDefault="00000000">
      <w:pPr>
        <w:spacing w:after="0"/>
        <w:ind w:left="232"/>
        <w:jc w:val="center"/>
      </w:pPr>
      <w:r>
        <w:rPr>
          <w:b/>
          <w:sz w:val="28"/>
        </w:rPr>
        <w:t xml:space="preserve"> </w:t>
      </w:r>
      <w:r>
        <w:rPr>
          <w:sz w:val="24"/>
        </w:rPr>
        <w:t xml:space="preserve"> </w:t>
      </w:r>
    </w:p>
    <w:p w14:paraId="57A13807" w14:textId="77777777" w:rsidR="00D83803" w:rsidRDefault="00000000">
      <w:pPr>
        <w:spacing w:after="0"/>
        <w:ind w:right="3"/>
        <w:jc w:val="center"/>
      </w:pPr>
      <w:r>
        <w:rPr>
          <w:b/>
        </w:rPr>
        <w:t xml:space="preserve">TO: All Members of The Muskogee Tourism Authority Advisory Committee  </w:t>
      </w:r>
      <w:r>
        <w:rPr>
          <w:sz w:val="24"/>
        </w:rPr>
        <w:t xml:space="preserve"> </w:t>
      </w:r>
    </w:p>
    <w:tbl>
      <w:tblPr>
        <w:tblStyle w:val="TableGrid"/>
        <w:tblW w:w="10805" w:type="dxa"/>
        <w:tblInd w:w="-256" w:type="dxa"/>
        <w:tblCellMar>
          <w:top w:w="55" w:type="dxa"/>
          <w:left w:w="265" w:type="dxa"/>
        </w:tblCellMar>
        <w:tblLook w:val="04A0" w:firstRow="1" w:lastRow="0" w:firstColumn="1" w:lastColumn="0" w:noHBand="0" w:noVBand="1"/>
      </w:tblPr>
      <w:tblGrid>
        <w:gridCol w:w="2687"/>
        <w:gridCol w:w="2986"/>
        <w:gridCol w:w="2641"/>
        <w:gridCol w:w="2491"/>
      </w:tblGrid>
      <w:tr w:rsidR="00D83803" w14:paraId="12C2D851" w14:textId="77777777">
        <w:trPr>
          <w:trHeight w:val="646"/>
        </w:trPr>
        <w:tc>
          <w:tcPr>
            <w:tcW w:w="2687" w:type="dxa"/>
            <w:tcBorders>
              <w:top w:val="single" w:sz="4" w:space="0" w:color="000000"/>
              <w:left w:val="single" w:sz="4" w:space="0" w:color="000000"/>
              <w:bottom w:val="single" w:sz="4" w:space="0" w:color="000000"/>
              <w:right w:val="single" w:sz="4" w:space="0" w:color="000000"/>
            </w:tcBorders>
          </w:tcPr>
          <w:p w14:paraId="5EEF4FC4" w14:textId="00E14AF3" w:rsidR="00D83803" w:rsidRDefault="00000000">
            <w:pPr>
              <w:ind w:left="751" w:hanging="490"/>
            </w:pPr>
            <w:r>
              <w:rPr>
                <w:sz w:val="24"/>
              </w:rPr>
              <w:t xml:space="preserve">      Sarah Gile          </w:t>
            </w:r>
            <w:r w:rsidR="00831FA3">
              <w:rPr>
                <w:sz w:val="24"/>
              </w:rPr>
              <w:t>(</w:t>
            </w:r>
            <w:r>
              <w:rPr>
                <w:sz w:val="24"/>
              </w:rPr>
              <w:t xml:space="preserve">Chair) </w:t>
            </w:r>
          </w:p>
        </w:tc>
        <w:tc>
          <w:tcPr>
            <w:tcW w:w="2986" w:type="dxa"/>
            <w:tcBorders>
              <w:top w:val="single" w:sz="4" w:space="0" w:color="000000"/>
              <w:left w:val="single" w:sz="4" w:space="0" w:color="000000"/>
              <w:bottom w:val="single" w:sz="4" w:space="0" w:color="000000"/>
              <w:right w:val="single" w:sz="4" w:space="0" w:color="000000"/>
            </w:tcBorders>
          </w:tcPr>
          <w:p w14:paraId="1DD3E946" w14:textId="77777777" w:rsidR="00D83803" w:rsidRDefault="00000000">
            <w:pPr>
              <w:ind w:right="206"/>
              <w:jc w:val="center"/>
            </w:pPr>
            <w:r>
              <w:rPr>
                <w:sz w:val="24"/>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65A8D873" w14:textId="77777777" w:rsidR="00D83803" w:rsidRDefault="00000000">
            <w:pPr>
              <w:ind w:left="535" w:hanging="25"/>
            </w:pPr>
            <w:proofErr w:type="spellStart"/>
            <w:r>
              <w:rPr>
                <w:sz w:val="24"/>
              </w:rPr>
              <w:t>ShIron</w:t>
            </w:r>
            <w:proofErr w:type="spellEnd"/>
            <w:r>
              <w:rPr>
                <w:sz w:val="24"/>
              </w:rPr>
              <w:t xml:space="preserve"> Ray (Member) </w:t>
            </w:r>
          </w:p>
        </w:tc>
        <w:tc>
          <w:tcPr>
            <w:tcW w:w="2491" w:type="dxa"/>
            <w:tcBorders>
              <w:top w:val="single" w:sz="4" w:space="0" w:color="000000"/>
              <w:left w:val="single" w:sz="4" w:space="0" w:color="000000"/>
              <w:bottom w:val="single" w:sz="4" w:space="0" w:color="000000"/>
              <w:right w:val="single" w:sz="4" w:space="0" w:color="000000"/>
            </w:tcBorders>
          </w:tcPr>
          <w:p w14:paraId="1984B28F" w14:textId="77777777" w:rsidR="00D83803" w:rsidRDefault="00000000">
            <w:pPr>
              <w:ind w:right="211"/>
              <w:jc w:val="center"/>
            </w:pPr>
            <w:r>
              <w:rPr>
                <w:sz w:val="24"/>
              </w:rPr>
              <w:t xml:space="preserve"> </w:t>
            </w:r>
          </w:p>
        </w:tc>
      </w:tr>
      <w:tr w:rsidR="00D83803" w14:paraId="5EE148D2" w14:textId="77777777">
        <w:trPr>
          <w:trHeight w:val="640"/>
        </w:trPr>
        <w:tc>
          <w:tcPr>
            <w:tcW w:w="2687" w:type="dxa"/>
            <w:tcBorders>
              <w:top w:val="single" w:sz="4" w:space="0" w:color="000000"/>
              <w:left w:val="single" w:sz="4" w:space="0" w:color="000000"/>
              <w:bottom w:val="single" w:sz="4" w:space="0" w:color="000000"/>
              <w:right w:val="single" w:sz="4" w:space="0" w:color="000000"/>
            </w:tcBorders>
          </w:tcPr>
          <w:p w14:paraId="57F15006" w14:textId="77777777" w:rsidR="00D83803" w:rsidRDefault="00000000">
            <w:pPr>
              <w:ind w:left="491" w:right="262" w:hanging="10"/>
            </w:pPr>
            <w:r>
              <w:rPr>
                <w:sz w:val="24"/>
              </w:rPr>
              <w:t xml:space="preserve">Dylan Lucht (Vice Chair) </w:t>
            </w:r>
          </w:p>
        </w:tc>
        <w:tc>
          <w:tcPr>
            <w:tcW w:w="2986" w:type="dxa"/>
            <w:tcBorders>
              <w:top w:val="single" w:sz="4" w:space="0" w:color="000000"/>
              <w:left w:val="single" w:sz="4" w:space="0" w:color="000000"/>
              <w:bottom w:val="single" w:sz="4" w:space="0" w:color="000000"/>
              <w:right w:val="single" w:sz="4" w:space="0" w:color="000000"/>
            </w:tcBorders>
          </w:tcPr>
          <w:p w14:paraId="5F97E3A6" w14:textId="77777777" w:rsidR="00D83803" w:rsidRDefault="00000000">
            <w:pPr>
              <w:ind w:right="151"/>
              <w:jc w:val="center"/>
            </w:pPr>
            <w:r>
              <w:rPr>
                <w:sz w:val="24"/>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61053F9A" w14:textId="23F07CA0" w:rsidR="00D83803" w:rsidRDefault="00064182">
            <w:pPr>
              <w:ind w:left="535" w:hanging="205"/>
            </w:pPr>
            <w:r>
              <w:rPr>
                <w:sz w:val="24"/>
              </w:rPr>
              <w:t xml:space="preserve">Dr. Kimberly Williams (Member) </w:t>
            </w:r>
          </w:p>
        </w:tc>
        <w:tc>
          <w:tcPr>
            <w:tcW w:w="2491" w:type="dxa"/>
            <w:tcBorders>
              <w:top w:val="single" w:sz="4" w:space="0" w:color="000000"/>
              <w:left w:val="single" w:sz="4" w:space="0" w:color="000000"/>
              <w:bottom w:val="single" w:sz="4" w:space="0" w:color="000000"/>
              <w:right w:val="single" w:sz="4" w:space="0" w:color="000000"/>
            </w:tcBorders>
          </w:tcPr>
          <w:p w14:paraId="2165F128" w14:textId="77777777" w:rsidR="00D83803" w:rsidRDefault="00000000">
            <w:pPr>
              <w:ind w:right="211"/>
              <w:jc w:val="center"/>
            </w:pPr>
            <w:r>
              <w:rPr>
                <w:sz w:val="24"/>
              </w:rPr>
              <w:t xml:space="preserve"> </w:t>
            </w:r>
          </w:p>
        </w:tc>
      </w:tr>
      <w:tr w:rsidR="00D83803" w14:paraId="7FD8FE99" w14:textId="77777777">
        <w:trPr>
          <w:trHeight w:val="685"/>
        </w:trPr>
        <w:tc>
          <w:tcPr>
            <w:tcW w:w="2687" w:type="dxa"/>
            <w:tcBorders>
              <w:top w:val="single" w:sz="4" w:space="0" w:color="000000"/>
              <w:left w:val="single" w:sz="4" w:space="0" w:color="000000"/>
              <w:bottom w:val="single" w:sz="4" w:space="0" w:color="000000"/>
              <w:right w:val="single" w:sz="4" w:space="0" w:color="000000"/>
            </w:tcBorders>
          </w:tcPr>
          <w:p w14:paraId="03B39076" w14:textId="77777777" w:rsidR="00D83803" w:rsidRDefault="00000000">
            <w:pPr>
              <w:ind w:left="556" w:hanging="390"/>
            </w:pPr>
            <w:r>
              <w:rPr>
                <w:sz w:val="24"/>
              </w:rPr>
              <w:t xml:space="preserve">Darren Armstrong (Member) </w:t>
            </w:r>
          </w:p>
        </w:tc>
        <w:tc>
          <w:tcPr>
            <w:tcW w:w="2986" w:type="dxa"/>
            <w:tcBorders>
              <w:top w:val="single" w:sz="4" w:space="0" w:color="000000"/>
              <w:left w:val="single" w:sz="4" w:space="0" w:color="000000"/>
              <w:bottom w:val="single" w:sz="4" w:space="0" w:color="000000"/>
              <w:right w:val="single" w:sz="4" w:space="0" w:color="000000"/>
            </w:tcBorders>
          </w:tcPr>
          <w:p w14:paraId="1AB9AF20" w14:textId="77777777" w:rsidR="00D83803" w:rsidRDefault="00000000">
            <w:pPr>
              <w:ind w:right="206"/>
              <w:jc w:val="center"/>
            </w:pPr>
            <w:r>
              <w:rPr>
                <w:sz w:val="24"/>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60801133" w14:textId="77777777" w:rsidR="00D83803" w:rsidRDefault="00000000">
            <w:pPr>
              <w:ind w:left="25" w:hanging="25"/>
            </w:pPr>
            <w:r>
              <w:rPr>
                <w:sz w:val="24"/>
              </w:rPr>
              <w:t xml:space="preserve"> Dr. Jerri Stoutermire (Staff – Oxford COO) </w:t>
            </w:r>
          </w:p>
        </w:tc>
        <w:tc>
          <w:tcPr>
            <w:tcW w:w="2491" w:type="dxa"/>
            <w:tcBorders>
              <w:top w:val="single" w:sz="4" w:space="0" w:color="000000"/>
              <w:left w:val="single" w:sz="4" w:space="0" w:color="000000"/>
              <w:bottom w:val="single" w:sz="4" w:space="0" w:color="000000"/>
              <w:right w:val="single" w:sz="4" w:space="0" w:color="000000"/>
            </w:tcBorders>
          </w:tcPr>
          <w:p w14:paraId="2C20C2AC" w14:textId="77777777" w:rsidR="00D83803" w:rsidRDefault="00000000">
            <w:pPr>
              <w:ind w:right="211"/>
              <w:jc w:val="center"/>
            </w:pPr>
            <w:r>
              <w:rPr>
                <w:sz w:val="24"/>
              </w:rPr>
              <w:t xml:space="preserve"> </w:t>
            </w:r>
          </w:p>
        </w:tc>
      </w:tr>
      <w:tr w:rsidR="00D83803" w14:paraId="4DB71148" w14:textId="77777777">
        <w:trPr>
          <w:trHeight w:val="1000"/>
        </w:trPr>
        <w:tc>
          <w:tcPr>
            <w:tcW w:w="2687" w:type="dxa"/>
            <w:tcBorders>
              <w:top w:val="single" w:sz="4" w:space="0" w:color="000000"/>
              <w:left w:val="single" w:sz="4" w:space="0" w:color="000000"/>
              <w:bottom w:val="single" w:sz="4" w:space="0" w:color="000000"/>
              <w:right w:val="single" w:sz="4" w:space="0" w:color="000000"/>
            </w:tcBorders>
          </w:tcPr>
          <w:p w14:paraId="42AC23AD" w14:textId="77777777" w:rsidR="00D83803" w:rsidRDefault="00000000">
            <w:pPr>
              <w:ind w:left="556" w:hanging="140"/>
            </w:pPr>
            <w:r>
              <w:rPr>
                <w:sz w:val="24"/>
              </w:rPr>
              <w:t xml:space="preserve">Heather Cain (Member) </w:t>
            </w:r>
          </w:p>
        </w:tc>
        <w:tc>
          <w:tcPr>
            <w:tcW w:w="2986" w:type="dxa"/>
            <w:tcBorders>
              <w:top w:val="single" w:sz="4" w:space="0" w:color="000000"/>
              <w:left w:val="single" w:sz="4" w:space="0" w:color="000000"/>
              <w:bottom w:val="single" w:sz="4" w:space="0" w:color="000000"/>
              <w:right w:val="single" w:sz="4" w:space="0" w:color="000000"/>
            </w:tcBorders>
          </w:tcPr>
          <w:p w14:paraId="60E1737F" w14:textId="77777777" w:rsidR="00D83803" w:rsidRDefault="00000000">
            <w:pPr>
              <w:ind w:right="206"/>
              <w:jc w:val="center"/>
            </w:pPr>
            <w:r>
              <w:rPr>
                <w:sz w:val="24"/>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4418AC33" w14:textId="72C4E8E8" w:rsidR="00D83803" w:rsidRDefault="00064182">
            <w:pPr>
              <w:spacing w:after="4"/>
              <w:ind w:right="326"/>
              <w:jc w:val="center"/>
            </w:pPr>
            <w:r>
              <w:rPr>
                <w:sz w:val="24"/>
              </w:rPr>
              <w:t xml:space="preserve">Tammye Howell </w:t>
            </w:r>
          </w:p>
          <w:p w14:paraId="0192EAEF" w14:textId="3003B742" w:rsidR="00D83803" w:rsidRDefault="00000000">
            <w:pPr>
              <w:ind w:right="326"/>
              <w:jc w:val="center"/>
            </w:pPr>
            <w:r>
              <w:rPr>
                <w:sz w:val="24"/>
              </w:rPr>
              <w:t xml:space="preserve">(Staff – </w:t>
            </w:r>
            <w:r w:rsidR="00064182">
              <w:rPr>
                <w:sz w:val="24"/>
              </w:rPr>
              <w:t xml:space="preserve">Interim </w:t>
            </w:r>
            <w:r>
              <w:rPr>
                <w:sz w:val="24"/>
              </w:rPr>
              <w:t xml:space="preserve">Executive </w:t>
            </w:r>
          </w:p>
          <w:p w14:paraId="7C4B9475" w14:textId="77777777" w:rsidR="00D83803" w:rsidRDefault="00000000">
            <w:pPr>
              <w:ind w:right="330"/>
              <w:jc w:val="center"/>
            </w:pPr>
            <w:r>
              <w:rPr>
                <w:sz w:val="24"/>
              </w:rPr>
              <w:t xml:space="preserve">Director, Tourism) </w:t>
            </w:r>
          </w:p>
        </w:tc>
        <w:tc>
          <w:tcPr>
            <w:tcW w:w="2491" w:type="dxa"/>
            <w:tcBorders>
              <w:top w:val="single" w:sz="4" w:space="0" w:color="000000"/>
              <w:left w:val="single" w:sz="4" w:space="0" w:color="000000"/>
              <w:bottom w:val="single" w:sz="4" w:space="0" w:color="000000"/>
              <w:right w:val="single" w:sz="4" w:space="0" w:color="000000"/>
            </w:tcBorders>
          </w:tcPr>
          <w:p w14:paraId="7A8B5133" w14:textId="77777777" w:rsidR="00D83803" w:rsidRDefault="00000000">
            <w:pPr>
              <w:ind w:right="211"/>
              <w:jc w:val="center"/>
            </w:pPr>
            <w:r>
              <w:rPr>
                <w:sz w:val="24"/>
              </w:rPr>
              <w:t xml:space="preserve"> </w:t>
            </w:r>
          </w:p>
        </w:tc>
      </w:tr>
      <w:tr w:rsidR="00D83803" w14:paraId="20A4715B" w14:textId="77777777">
        <w:trPr>
          <w:trHeight w:val="685"/>
        </w:trPr>
        <w:tc>
          <w:tcPr>
            <w:tcW w:w="2687" w:type="dxa"/>
            <w:tcBorders>
              <w:top w:val="single" w:sz="4" w:space="0" w:color="000000"/>
              <w:left w:val="single" w:sz="4" w:space="0" w:color="000000"/>
              <w:bottom w:val="single" w:sz="4" w:space="0" w:color="000000"/>
              <w:right w:val="single" w:sz="4" w:space="0" w:color="000000"/>
            </w:tcBorders>
          </w:tcPr>
          <w:p w14:paraId="031EC576" w14:textId="77777777" w:rsidR="00D83803" w:rsidRDefault="00000000">
            <w:pPr>
              <w:ind w:left="556" w:hanging="360"/>
            </w:pPr>
            <w:r>
              <w:rPr>
                <w:sz w:val="24"/>
              </w:rPr>
              <w:t xml:space="preserve">Dr. Ron Ramming (Member) </w:t>
            </w:r>
          </w:p>
        </w:tc>
        <w:tc>
          <w:tcPr>
            <w:tcW w:w="2986" w:type="dxa"/>
            <w:tcBorders>
              <w:top w:val="single" w:sz="4" w:space="0" w:color="000000"/>
              <w:left w:val="single" w:sz="4" w:space="0" w:color="000000"/>
              <w:bottom w:val="single" w:sz="4" w:space="0" w:color="000000"/>
              <w:right w:val="single" w:sz="4" w:space="0" w:color="000000"/>
            </w:tcBorders>
          </w:tcPr>
          <w:p w14:paraId="4E89EC39" w14:textId="77777777" w:rsidR="00D83803" w:rsidRDefault="00000000">
            <w:pPr>
              <w:ind w:right="206"/>
              <w:jc w:val="center"/>
            </w:pPr>
            <w:r>
              <w:rPr>
                <w:sz w:val="24"/>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1C3834EE" w14:textId="77777777" w:rsidR="00D83803" w:rsidRDefault="00000000">
            <w:pPr>
              <w:ind w:right="271"/>
              <w:jc w:val="center"/>
            </w:pPr>
            <w:r>
              <w:rPr>
                <w:sz w:val="24"/>
              </w:rPr>
              <w:t xml:space="preserve"> </w:t>
            </w:r>
          </w:p>
        </w:tc>
        <w:tc>
          <w:tcPr>
            <w:tcW w:w="2491" w:type="dxa"/>
            <w:tcBorders>
              <w:top w:val="single" w:sz="4" w:space="0" w:color="000000"/>
              <w:left w:val="single" w:sz="4" w:space="0" w:color="000000"/>
              <w:bottom w:val="single" w:sz="4" w:space="0" w:color="000000"/>
              <w:right w:val="single" w:sz="4" w:space="0" w:color="000000"/>
            </w:tcBorders>
          </w:tcPr>
          <w:p w14:paraId="3353605C" w14:textId="77777777" w:rsidR="00D83803" w:rsidRDefault="00000000">
            <w:pPr>
              <w:ind w:right="211"/>
              <w:jc w:val="center"/>
            </w:pPr>
            <w:r>
              <w:rPr>
                <w:sz w:val="24"/>
              </w:rPr>
              <w:t xml:space="preserve"> </w:t>
            </w:r>
          </w:p>
        </w:tc>
      </w:tr>
    </w:tbl>
    <w:p w14:paraId="5F9D71EB" w14:textId="77777777" w:rsidR="00D83803" w:rsidRDefault="00000000">
      <w:pPr>
        <w:spacing w:after="86"/>
        <w:ind w:left="132"/>
        <w:jc w:val="center"/>
      </w:pPr>
      <w:r>
        <w:rPr>
          <w:sz w:val="28"/>
        </w:rPr>
        <w:t xml:space="preserve"> </w:t>
      </w:r>
      <w:r>
        <w:rPr>
          <w:sz w:val="24"/>
        </w:rPr>
        <w:t xml:space="preserve"> </w:t>
      </w:r>
    </w:p>
    <w:p w14:paraId="3628379D" w14:textId="77777777" w:rsidR="00D83803" w:rsidRDefault="00000000">
      <w:pPr>
        <w:spacing w:after="79"/>
        <w:ind w:left="70"/>
        <w:jc w:val="center"/>
      </w:pPr>
      <w:r>
        <w:rPr>
          <w:b/>
          <w:sz w:val="32"/>
          <w:u w:val="single" w:color="000000"/>
        </w:rPr>
        <w:t>AGENDA</w:t>
      </w:r>
      <w:r>
        <w:rPr>
          <w:b/>
          <w:sz w:val="32"/>
        </w:rPr>
        <w:t xml:space="preserve">  </w:t>
      </w:r>
    </w:p>
    <w:p w14:paraId="44D24FE1" w14:textId="77777777" w:rsidR="00D83803" w:rsidRDefault="00000000" w:rsidP="00E37C40">
      <w:pPr>
        <w:spacing w:after="169"/>
      </w:pPr>
      <w:r>
        <w:rPr>
          <w:sz w:val="24"/>
        </w:rPr>
        <w:t xml:space="preserve"> </w:t>
      </w:r>
    </w:p>
    <w:p w14:paraId="534F4EC4" w14:textId="7EBDD4DC" w:rsidR="00D83803" w:rsidRDefault="00831FA3" w:rsidP="00831FA3">
      <w:pPr>
        <w:pStyle w:val="ListParagraph"/>
        <w:numPr>
          <w:ilvl w:val="0"/>
          <w:numId w:val="2"/>
        </w:numPr>
        <w:spacing w:after="0"/>
      </w:pPr>
      <w:r>
        <w:t xml:space="preserve"> Approve the meeting minutes from February 9, 2023, advisory meeting or take other necessary action.  </w:t>
      </w:r>
    </w:p>
    <w:p w14:paraId="539BED23" w14:textId="49C8EFBD" w:rsidR="00831FA3" w:rsidRDefault="00831FA3" w:rsidP="00831FA3">
      <w:pPr>
        <w:pStyle w:val="ListParagraph"/>
        <w:numPr>
          <w:ilvl w:val="0"/>
          <w:numId w:val="2"/>
        </w:numPr>
        <w:spacing w:after="0"/>
      </w:pPr>
      <w:r>
        <w:t>Discuss and determine recommendations for the Muskogee Tourism Authority board,  to include Tourism Support Grant applications submitted or take other necessary actions.</w:t>
      </w:r>
    </w:p>
    <w:p w14:paraId="3CA20C3D" w14:textId="42725987" w:rsidR="00831FA3" w:rsidRDefault="00831FA3" w:rsidP="00831FA3">
      <w:pPr>
        <w:pStyle w:val="ListParagraph"/>
        <w:numPr>
          <w:ilvl w:val="0"/>
          <w:numId w:val="2"/>
        </w:numPr>
        <w:spacing w:after="0"/>
      </w:pPr>
      <w:r>
        <w:t xml:space="preserve">Adjourn </w:t>
      </w:r>
    </w:p>
    <w:p w14:paraId="33405C09" w14:textId="77777777" w:rsidR="00831FA3" w:rsidRDefault="00831FA3" w:rsidP="00831FA3">
      <w:pPr>
        <w:spacing w:after="0"/>
        <w:ind w:left="1491"/>
      </w:pPr>
    </w:p>
    <w:sectPr w:rsidR="00831FA3">
      <w:pgSz w:w="12240" w:h="15840"/>
      <w:pgMar w:top="1440" w:right="758" w:bottom="1440"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380"/>
    <w:multiLevelType w:val="hybridMultilevel"/>
    <w:tmpl w:val="85546154"/>
    <w:lvl w:ilvl="0" w:tplc="582C2776">
      <w:start w:val="1"/>
      <w:numFmt w:val="decimal"/>
      <w:lvlText w:val="%1."/>
      <w:lvlJc w:val="left"/>
      <w:pPr>
        <w:ind w:left="1851" w:hanging="360"/>
      </w:pPr>
      <w:rPr>
        <w:rFonts w:ascii="Calibri" w:eastAsia="Calibri" w:hAnsi="Calibri" w:cs="Calibri"/>
        <w:sz w:val="24"/>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 w15:restartNumberingAfterBreak="0">
    <w:nsid w:val="496732C6"/>
    <w:multiLevelType w:val="hybridMultilevel"/>
    <w:tmpl w:val="33A0EF3A"/>
    <w:lvl w:ilvl="0" w:tplc="38ACA7A4">
      <w:start w:val="1"/>
      <w:numFmt w:val="decimal"/>
      <w:lvlText w:val="%1."/>
      <w:lvlJc w:val="left"/>
      <w:pPr>
        <w:ind w:left="715"/>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D8A83F72">
      <w:start w:val="1"/>
      <w:numFmt w:val="lowerLetter"/>
      <w:lvlText w:val="%2"/>
      <w:lvlJc w:val="left"/>
      <w:pPr>
        <w:ind w:left="10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4EAC948C">
      <w:start w:val="1"/>
      <w:numFmt w:val="lowerRoman"/>
      <w:lvlText w:val="%3"/>
      <w:lvlJc w:val="left"/>
      <w:pPr>
        <w:ind w:left="18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4FA858CE">
      <w:start w:val="1"/>
      <w:numFmt w:val="decimal"/>
      <w:lvlText w:val="%4"/>
      <w:lvlJc w:val="left"/>
      <w:pPr>
        <w:ind w:left="25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5C36F7E4">
      <w:start w:val="1"/>
      <w:numFmt w:val="lowerLetter"/>
      <w:lvlText w:val="%5"/>
      <w:lvlJc w:val="left"/>
      <w:pPr>
        <w:ind w:left="324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7EDEA3D2">
      <w:start w:val="1"/>
      <w:numFmt w:val="lowerRoman"/>
      <w:lvlText w:val="%6"/>
      <w:lvlJc w:val="left"/>
      <w:pPr>
        <w:ind w:left="396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28E2D594">
      <w:start w:val="1"/>
      <w:numFmt w:val="decimal"/>
      <w:lvlText w:val="%7"/>
      <w:lvlJc w:val="left"/>
      <w:pPr>
        <w:ind w:left="46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173A7F94">
      <w:start w:val="1"/>
      <w:numFmt w:val="lowerLetter"/>
      <w:lvlText w:val="%8"/>
      <w:lvlJc w:val="left"/>
      <w:pPr>
        <w:ind w:left="54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E02483D6">
      <w:start w:val="1"/>
      <w:numFmt w:val="lowerRoman"/>
      <w:lvlText w:val="%9"/>
      <w:lvlJc w:val="left"/>
      <w:pPr>
        <w:ind w:left="61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num w:numId="1" w16cid:durableId="252664878">
    <w:abstractNumId w:val="1"/>
  </w:num>
  <w:num w:numId="2" w16cid:durableId="160638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03"/>
    <w:rsid w:val="00064182"/>
    <w:rsid w:val="002A6431"/>
    <w:rsid w:val="00831FA3"/>
    <w:rsid w:val="00D83803"/>
    <w:rsid w:val="00D955F6"/>
    <w:rsid w:val="00E37C40"/>
    <w:rsid w:val="00E95B70"/>
    <w:rsid w:val="0326169C"/>
    <w:rsid w:val="20CC779C"/>
    <w:rsid w:val="2B868E06"/>
    <w:rsid w:val="32AF39B5"/>
    <w:rsid w:val="688E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EA34"/>
  <w15:docId w15:val="{B727C30A-DA08-4E47-A09A-009A52AE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3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Tammye Howell</cp:lastModifiedBy>
  <cp:revision>2</cp:revision>
  <cp:lastPrinted>2023-02-03T20:25:00Z</cp:lastPrinted>
  <dcterms:created xsi:type="dcterms:W3CDTF">2023-04-06T19:39:00Z</dcterms:created>
  <dcterms:modified xsi:type="dcterms:W3CDTF">2023-04-06T19:39:00Z</dcterms:modified>
</cp:coreProperties>
</file>